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/>
        </w:rPr>
      </w:pPr>
      <w:bookmarkStart w:id="0" w:name="_Toc513742065"/>
      <w:r>
        <w:rPr>
          <w:rFonts w:hint="eastAsia"/>
        </w:rPr>
        <w:t>別紙１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&lt;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○○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の管理</w:t>
      </w:r>
      <w:r>
        <w:rPr>
          <w:rFonts w:hint="eastAsia" w:ascii="HG丸ｺﾞｼｯｸM-PRO" w:hAnsi="HG丸ｺﾞｼｯｸM-PRO" w:eastAsia="HG丸ｺﾞｼｯｸM-PRO"/>
          <w:sz w:val="28"/>
        </w:rPr>
        <w:t>に関する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サウンディング型市場調査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21"/>
        <w:gridCol w:w="2286"/>
        <w:gridCol w:w="456"/>
        <w:gridCol w:w="939"/>
        <w:gridCol w:w="5025"/>
      </w:tblGrid>
      <w:tr>
        <w:trPr>
          <w:trHeight w:val="1050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構成団体名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所属企業・部署名</w:t>
            </w:r>
          </w:p>
        </w:tc>
        <w:tc>
          <w:tcPr>
            <w:tcW w:w="502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5025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現地見学会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884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25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03" w:hRule="atLeast"/>
        </w:trPr>
        <w:tc>
          <w:tcPr>
            <w:tcW w:w="421" w:type="dxa"/>
            <w:tcBorders>
              <w:top w:val="single" w:color="auto" w:sz="4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３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現地見学希望日</w:t>
            </w:r>
          </w:p>
          <w:p>
            <w:pPr>
              <w:pStyle w:val="0"/>
              <w:ind w:left="0" w:leftChars="0" w:firstLine="105" w:firstLineChars="5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8/19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8/23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まで）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　　月　　　日　　</w:t>
            </w:r>
            <w:bookmarkStart w:id="1" w:name="_GoBack"/>
            <w:bookmarkEnd w:id="1"/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時　希望</w:t>
            </w: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z w:val="28"/>
        </w:rPr>
        <w:t>現地見学会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参加申込書</w:t>
      </w:r>
    </w:p>
    <w:p>
      <w:pPr>
        <w:pStyle w:val="0"/>
        <w:tabs>
          <w:tab w:val="left" w:leader="none" w:pos="284"/>
        </w:tabs>
        <w:rPr>
          <w:rFonts w:hint="default"/>
        </w:rPr>
      </w:pPr>
      <w:bookmarkEnd w:id="0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toc 1"/>
    <w:basedOn w:val="0"/>
    <w:next w:val="0"/>
    <w:link w:val="0"/>
    <w:uiPriority w:val="0"/>
    <w:qFormat/>
    <w:rPr>
      <w:rFonts w:ascii="Century" w:hAnsi="Century" w:eastAsia="ＭＳ 明朝"/>
    </w:rPr>
  </w:style>
  <w:style w:type="paragraph" w:styleId="21">
    <w:name w:val="toc 2"/>
    <w:basedOn w:val="0"/>
    <w:next w:val="0"/>
    <w:link w:val="0"/>
    <w:uiPriority w:val="0"/>
    <w:qFormat/>
    <w:pPr>
      <w:ind w:left="210" w:leftChars="1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1692</TotalTime>
  <Pages>1</Pages>
  <Words>5</Words>
  <Characters>130</Characters>
  <Application>JUST Note</Application>
  <Lines>121</Lines>
  <Paragraphs>22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小野　裕正</cp:lastModifiedBy>
  <cp:lastPrinted>2023-06-29T05:23:15Z</cp:lastPrinted>
  <dcterms:created xsi:type="dcterms:W3CDTF">2023-06-05T19:29:00Z</dcterms:created>
  <dcterms:modified xsi:type="dcterms:W3CDTF">2023-07-01T01:42:38Z</dcterms:modified>
  <cp:revision>37</cp:revision>
</cp:coreProperties>
</file>